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50BED" w:rsidRPr="007C3DA2" w:rsidTr="007C3DA2">
        <w:trPr>
          <w:trHeight w:hRule="exact" w:val="1528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 w:rsidP="004B5283">
            <w:pPr>
              <w:spacing w:after="0" w:line="240" w:lineRule="auto"/>
              <w:jc w:val="both"/>
              <w:rPr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B528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B528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B528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50BED" w:rsidRPr="007C3DA2" w:rsidTr="007C3DA2">
        <w:trPr>
          <w:trHeight w:hRule="exact" w:val="138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7C3DA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0BED" w:rsidRPr="007C3DA2" w:rsidTr="007C3DA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50BED" w:rsidRPr="007C3DA2" w:rsidTr="007C3DA2">
        <w:trPr>
          <w:trHeight w:hRule="exact" w:val="211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7C3DA2">
        <w:trPr>
          <w:trHeight w:hRule="exact" w:val="277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0BED" w:rsidTr="007C3DA2">
        <w:trPr>
          <w:trHeight w:hRule="exact" w:val="138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RPr="007C3DA2" w:rsidTr="007C3DA2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50BED" w:rsidRPr="007C3DA2" w:rsidTr="007C3DA2">
        <w:trPr>
          <w:trHeight w:hRule="exact" w:val="138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7C3DA2">
        <w:trPr>
          <w:trHeight w:hRule="exact" w:val="277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0BED" w:rsidTr="007C3DA2">
        <w:trPr>
          <w:trHeight w:hRule="exact" w:val="138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7C3DA2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4B5283" w:rsidP="004B52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0BED" w:rsidTr="007C3DA2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7C3DA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0BED" w:rsidRPr="007C3DA2" w:rsidTr="007C3DA2">
        <w:trPr>
          <w:trHeight w:hRule="exact" w:val="1135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зарубежной журналистики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Б1.О.06.04</w:t>
            </w: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7C3DA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0BED" w:rsidRPr="007C3DA2" w:rsidTr="007C3DA2">
        <w:trPr>
          <w:trHeight w:hRule="exact" w:val="1389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0BED" w:rsidRPr="007C3DA2" w:rsidTr="007C3DA2">
        <w:trPr>
          <w:trHeight w:hRule="exact" w:val="138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 w:rsidTr="007C3DA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50BED" w:rsidRPr="007C3DA2" w:rsidTr="007C3DA2">
        <w:trPr>
          <w:trHeight w:hRule="exact" w:val="416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7C3DA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7C3DA2">
        <w:trPr>
          <w:trHeight w:hRule="exact" w:val="155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RPr="007C3DA2" w:rsidTr="007C3DA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50BED" w:rsidTr="007C3DA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50BED" w:rsidTr="007C3DA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7C3DA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50BED" w:rsidTr="007C3DA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7C3DA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50BED" w:rsidTr="007C3DA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7C3DA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50BED" w:rsidTr="007C3DA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7C3DA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50BED" w:rsidTr="007C3DA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7C3DA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50BED" w:rsidTr="007C3DA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7C3DA2">
        <w:trPr>
          <w:trHeight w:hRule="exact" w:val="124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7C3DA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50BED" w:rsidTr="007C3DA2">
        <w:trPr>
          <w:trHeight w:hRule="exact" w:val="26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7C3DA2">
        <w:trPr>
          <w:trHeight w:hRule="exact" w:val="1060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7C3DA2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0BED" w:rsidTr="007C3DA2">
        <w:trPr>
          <w:trHeight w:hRule="exact" w:val="138"/>
        </w:trPr>
        <w:tc>
          <w:tcPr>
            <w:tcW w:w="143" w:type="dxa"/>
          </w:tcPr>
          <w:p w:rsidR="00D50BED" w:rsidRDefault="00D50BE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7C3DA2">
        <w:trPr>
          <w:trHeight w:hRule="exact" w:val="1666"/>
        </w:trPr>
        <w:tc>
          <w:tcPr>
            <w:tcW w:w="143" w:type="dxa"/>
          </w:tcPr>
          <w:p w:rsidR="00D50BED" w:rsidRDefault="00D50BE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Pr="00001D26" w:rsidRDefault="00001D26" w:rsidP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C3DA2" w:rsidRDefault="007C3DA2">
      <w:pPr>
        <w:rPr>
          <w:lang w:val="ru-RU"/>
        </w:rPr>
      </w:pPr>
    </w:p>
    <w:p w:rsidR="007C3DA2" w:rsidRDefault="007C3DA2">
      <w:pPr>
        <w:rPr>
          <w:lang w:val="ru-RU"/>
        </w:rPr>
      </w:pPr>
    </w:p>
    <w:p w:rsidR="007C3DA2" w:rsidRPr="00E34E24" w:rsidRDefault="007C3DA2" w:rsidP="007C3DA2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lang w:val="ru-RU"/>
        </w:rPr>
        <w:t>Составитель:</w:t>
      </w:r>
    </w:p>
    <w:p w:rsidR="007C3DA2" w:rsidRPr="00E34E24" w:rsidRDefault="007C3DA2" w:rsidP="007C3D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>
        <w:rPr>
          <w:rFonts w:ascii="Times New Roman" w:eastAsia="Times New Roman" w:hAnsi="Times New Roman" w:cs="Times New Roman"/>
          <w:spacing w:val="-3"/>
          <w:lang w:val="ru-RU"/>
        </w:rPr>
        <w:t>Д.полит.н., профессор В.А.Евдокимов</w:t>
      </w:r>
    </w:p>
    <w:p w:rsidR="007C3DA2" w:rsidRPr="00E34E24" w:rsidRDefault="007C3DA2" w:rsidP="007C3D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</w:p>
    <w:p w:rsidR="007C3DA2" w:rsidRPr="00E34E24" w:rsidRDefault="007C3DA2" w:rsidP="007C3D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C3DA2" w:rsidRPr="00E34E24" w:rsidRDefault="007C3DA2" w:rsidP="007C3D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</w:p>
    <w:p w:rsidR="007C3DA2" w:rsidRPr="00E34E24" w:rsidRDefault="007C3DA2" w:rsidP="007C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7C3DA2" w:rsidRPr="00E34E24" w:rsidRDefault="007C3DA2" w:rsidP="007C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C3DA2" w:rsidRPr="00E34E24" w:rsidRDefault="007C3DA2" w:rsidP="007C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D50BED" w:rsidRPr="007C3DA2" w:rsidRDefault="00001D26">
      <w:pPr>
        <w:rPr>
          <w:sz w:val="0"/>
          <w:szCs w:val="0"/>
          <w:lang w:val="ru-RU"/>
        </w:rPr>
      </w:pPr>
      <w:r w:rsidRPr="007C3D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0BED" w:rsidTr="004B5283">
        <w:trPr>
          <w:trHeight w:hRule="exact" w:val="555"/>
        </w:trPr>
        <w:tc>
          <w:tcPr>
            <w:tcW w:w="9654" w:type="dxa"/>
          </w:tcPr>
          <w:p w:rsidR="00D50BED" w:rsidRDefault="00D50BED"/>
        </w:tc>
      </w:tr>
      <w:tr w:rsidR="00D50B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0BED" w:rsidRPr="007C3D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1D26" w:rsidRDefault="0000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2B6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B6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4B5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зарубежной журналистики» в течение 20</w:t>
            </w:r>
            <w:r w:rsidR="004B5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B5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7C3DA2"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BED" w:rsidRPr="007C3DA2">
        <w:trPr>
          <w:trHeight w:hRule="exact" w:val="13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Б1.О.06.04 «История зарубежной журналистики».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0BED" w:rsidRPr="007C3DA2">
        <w:trPr>
          <w:trHeight w:hRule="exact" w:val="13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зарубежной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0BED" w:rsidRPr="007C3D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создания журналистских текстов и продуктов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средства художественной выразительности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разнообразные стилистические средства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применять средства художественной выразительности, разнообразные стилистические средства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создавать журналистские тексты и продукты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владеть навыками применения средств художественной выразительности, разнообразных стилистических средств</w:t>
            </w:r>
          </w:p>
        </w:tc>
      </w:tr>
      <w:tr w:rsidR="00D50BED" w:rsidRPr="007C3DA2">
        <w:trPr>
          <w:trHeight w:hRule="exact" w:val="277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BED" w:rsidRPr="007C3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50BED" w:rsidRPr="007C3D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D50BED" w:rsidRPr="007C3DA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D50BED" w:rsidRPr="007C3DA2">
        <w:trPr>
          <w:trHeight w:hRule="exact" w:val="277"/>
        </w:trPr>
        <w:tc>
          <w:tcPr>
            <w:tcW w:w="397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D50BED" w:rsidRPr="007C3DA2">
        <w:trPr>
          <w:trHeight w:hRule="exact" w:val="416"/>
        </w:trPr>
        <w:tc>
          <w:tcPr>
            <w:tcW w:w="397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0BED" w:rsidRPr="007C3DA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Б1.О.06.04 «История зарубежной журналистики»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50BED" w:rsidRPr="007C3DA2">
        <w:trPr>
          <w:trHeight w:hRule="exact" w:val="138"/>
        </w:trPr>
        <w:tc>
          <w:tcPr>
            <w:tcW w:w="397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0B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D50BED"/>
        </w:tc>
      </w:tr>
      <w:tr w:rsidR="00D50BED" w:rsidRPr="007C3D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освое-ние дисциплины: Введение в специ-альность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региональные средства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ОПК-3, ПК-1</w:t>
            </w:r>
          </w:p>
        </w:tc>
      </w:tr>
      <w:tr w:rsidR="00D50BED">
        <w:trPr>
          <w:trHeight w:hRule="exact" w:val="138"/>
        </w:trPr>
        <w:tc>
          <w:tcPr>
            <w:tcW w:w="3970" w:type="dxa"/>
          </w:tcPr>
          <w:p w:rsidR="00D50BED" w:rsidRDefault="00D50BED"/>
        </w:tc>
        <w:tc>
          <w:tcPr>
            <w:tcW w:w="3828" w:type="dxa"/>
          </w:tcPr>
          <w:p w:rsidR="00D50BED" w:rsidRDefault="00D50BED"/>
        </w:tc>
        <w:tc>
          <w:tcPr>
            <w:tcW w:w="852" w:type="dxa"/>
          </w:tcPr>
          <w:p w:rsidR="00D50BED" w:rsidRDefault="00D50BED"/>
        </w:tc>
        <w:tc>
          <w:tcPr>
            <w:tcW w:w="993" w:type="dxa"/>
          </w:tcPr>
          <w:p w:rsidR="00D50BED" w:rsidRDefault="00D50BED"/>
        </w:tc>
      </w:tr>
      <w:tr w:rsidR="00D50BED" w:rsidRPr="007C3DA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0BED">
        <w:trPr>
          <w:trHeight w:hRule="exact" w:val="138"/>
        </w:trPr>
        <w:tc>
          <w:tcPr>
            <w:tcW w:w="3970" w:type="dxa"/>
          </w:tcPr>
          <w:p w:rsidR="00D50BED" w:rsidRDefault="00D50BED"/>
        </w:tc>
        <w:tc>
          <w:tcPr>
            <w:tcW w:w="3828" w:type="dxa"/>
          </w:tcPr>
          <w:p w:rsidR="00D50BED" w:rsidRDefault="00D50BED"/>
        </w:tc>
        <w:tc>
          <w:tcPr>
            <w:tcW w:w="852" w:type="dxa"/>
          </w:tcPr>
          <w:p w:rsidR="00D50BED" w:rsidRDefault="00D50BED"/>
        </w:tc>
        <w:tc>
          <w:tcPr>
            <w:tcW w:w="993" w:type="dxa"/>
          </w:tcPr>
          <w:p w:rsidR="00D50BED" w:rsidRDefault="00D50BED"/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50BED">
        <w:trPr>
          <w:trHeight w:hRule="exact" w:val="138"/>
        </w:trPr>
        <w:tc>
          <w:tcPr>
            <w:tcW w:w="3970" w:type="dxa"/>
          </w:tcPr>
          <w:p w:rsidR="00D50BED" w:rsidRDefault="00D50BED"/>
        </w:tc>
        <w:tc>
          <w:tcPr>
            <w:tcW w:w="3828" w:type="dxa"/>
          </w:tcPr>
          <w:p w:rsidR="00D50BED" w:rsidRDefault="00D50BED"/>
        </w:tc>
        <w:tc>
          <w:tcPr>
            <w:tcW w:w="852" w:type="dxa"/>
          </w:tcPr>
          <w:p w:rsidR="00D50BED" w:rsidRDefault="00D50BED"/>
        </w:tc>
        <w:tc>
          <w:tcPr>
            <w:tcW w:w="993" w:type="dxa"/>
          </w:tcPr>
          <w:p w:rsidR="00D50BED" w:rsidRDefault="00D50BED"/>
        </w:tc>
      </w:tr>
      <w:tr w:rsidR="00D50BE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публицистика Европы и Северо- американских колоний 17-18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публицистика Европы и Северо- американских колоний 17-18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публицистика Европы и Северо- американских колоний 17-18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19-начала 20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Колониальная пресса. Издания стран метрополий. Клерикальная пресса. Пат-риотические издания.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Военные репортеры. Периодика Германии, Франции, США 1914–1919 гг. Крах нацист-ской пропаганды. Радио в годы Второй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Колониальная пресса. Издания стран метрополий. Клерикальная пресса. Пат-риотические издания.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Военные репортеры. Периодика Германии, Франции, США 1914–1919 гг. Крах нацист-ской пропаганды. Радио в годы Второй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Колониальная пресса. Издания стран метрополий.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Клерикальная пресса. Патриотические издания.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Военные репортеры. Периодика Германии, Франции, США 1914–1919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нацистской пропаганды. Радио в годы Второй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0BED" w:rsidRPr="007C3DA2">
        <w:trPr>
          <w:trHeight w:hRule="exact" w:val="4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0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0BE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</w:tr>
      <w:tr w:rsidR="00D50BED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RPr="007C3DA2">
        <w:trPr>
          <w:trHeight w:hRule="exact" w:val="8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европейские печатные периодические издания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AvisaRelationoderZeitung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И. Каролюса (Аугсбург, 1609) и др.). Их внешний вид, содержание и качество печати. Переводная информация из других стран и место внутренних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новостей. Этапы распространения газет в Европе. Генетическая связь первых газет с письмами, итальянскими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Avvisi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«книгами новостей». Роль голландских «курантов» в становлении английской и французской журналистики. Первые издатели европейской периодики. Деятельность Т. Ренодо (1585—1643) во «Французском вестнике». Ренодо — основатель и редактор «Газетт». Формат, периодичность, тираж, журналистский штат, способы распространения и политическая ориентация издания.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первых газет и наследие пражурналистики. Способы распространения и читательская аудитория первых печатных изданий. Изменение внешнего вида газет во 2-й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Причины появления первых ежедневных изданий («Лейпцигская газета» (1661); «Дейли курант» (1702) и др.). Своеобразие французских «газет в стихах». Их содержание и круг читателей.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«Шутовская газета» Ж. Лорэ (1650).</w:t>
            </w:r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D50BE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появления первых европейских научных журналов («Журнал ученых», (1665),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ActaEruditorium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(1682) и др.). Их содержание и жанровая специфика публикуемых материалов. Роль журналов в обмене научными знаниями и распространении новых философских идей. Ориентация на полемику и спор. Философско-литературный журнал П. Бейля «Новости литературной республики» (1684). Общественный резонанс и реакция на него религиозных ортодоксов во Франции. Журнал Ж. Леклерка «Всеобщая историческая библиотека» (1688). Соединение научно-популярного и развлекательного начала в первом журнале «для легкого чтения» «Галантный Меркурий» (1672). «Светскость» и «галантность» журнала. Круг читателей и авторов.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состояние в Англии накануне революции 1640-1653 годов. Влияние процесса «огораживания» на положение крестьян. Особенности Реформации в Англии. Роль религиозной идеологии в подготовке революции. Догматы пуритан и пуританская публицистика.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Политические, экономические и религиозные противоречия английской революции.</w:t>
            </w:r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публицистика Европы и Северо-американских колоний 17-18 вв.</w:t>
            </w:r>
          </w:p>
        </w:tc>
      </w:tr>
      <w:tr w:rsidR="00D50B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просветительской журналистики в произведениях Б. Франклина. Моральный кодекс американца по произведениям Франклина. Обоснование необходимости независимости Америки в памфлете Т. Пейна «Здравый смысл».Американская концепция свободы печати. Т. Джефферсон — публицист. Т. Джефферсон о свободе печати. Политическая позиция А. Гамильтона и Д. Мэдисона в серии эссе «Федералист». Особенности просветительской идеологии во Франции. Общественная и публицистическая деятельность Вольтера. Религиозная вера и институт церкви в памфлетах Вольтера. Реакция католической церкви на антирелигиозную публицистику французских просветителей.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Французские просветители о государстве и обществе.</w:t>
            </w:r>
          </w:p>
        </w:tc>
      </w:tr>
      <w:tr w:rsidR="00D50B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</w:tr>
      <w:tr w:rsidR="00D50B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немецкого Просвещения: эстетическая и философская проблематика.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Немецкие нравоучительные журналы как форма бюргерской журналистики («Разум- ник» (1713), «Беседы живописцев» (1721), «Патриот» (1724) и др.). Их роль в распространении просветительских идей. Журналы Готшеда «Разумные порицательницы» (1725) и «Честный человек» (1727). Влияние английских образцов. Патриотическая тематика в немецких журналах. Тиражи, сфера распространения и круг читателей. Совмещение занимательности формы и образовательно-полезного содержания. Основные жанры немецкой журналистики. Берлинский журнал Ф. Николаи и М. Мендельсона «Письма о новейшей литературе» (1759).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«Литературных писем» Лессинга. Журнал Лессинга «Гамбургская драматургия» (1767).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</w:tr>
      <w:tr w:rsidR="00D50BED" w:rsidRPr="007C3DA2">
        <w:trPr>
          <w:trHeight w:hRule="exact" w:val="1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Памфлет: происхождение и эволюция, характерные черты и функции.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Памфлетная публицистика английской буржуазной революции.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концепция свободы печати.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Мильтона по вопросу цензуры в «Ареопагитике».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«Ареопагитика» и античное ораторское искусство.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закон в памфлете Д. Лильберна «Защита прирожденного права Англии».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Библейская образность, религиозная риторика и социальные проблемы в трактатах и памфлетах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Уинстэнли.</w:t>
            </w:r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</w:tr>
      <w:tr w:rsidR="00D50BED" w:rsidRPr="007C3D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прогрессистов и «разгребателей грязи»: социальные предпосылки и общественный резонанс. Новые методы работы журналистов-макрейкеров. Истоки и характерные черты жанра журналистского расследования (на примере публикаций Н. Блай, Я. Рииса, Л. Стеффенса). Основные тенденции развития американской печати в 1-й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Социальная критика в статьях Дж. Лондона. Очерковые элементы в публикациях Э. Хемингуэя.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</w:tr>
      <w:tr w:rsidR="00D50BE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гражданского радиовещания в Европе. Две модели радиовещания: американская и европейская. Их преимущества и недостатки. Сущность общественной (монополизированной) модели европейского радиовещания: источники финансирования. Предпосылки развития радиовещания в Великобритании. Организация труда и содержание программ Би-Би-Си (1922). Би-Би-Си и британское правительство.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радиовещания во Франции. Частные региональные радиостудии и общественные радиостанции. Причины слабого развития радио. Последствия установления государственной монополии на радиовещание. Государственная политика в области радиовещания в Германии в 20-30-е гг. Радио как средство пропаганды при нацистах. Радио как инструмент внешней политики. Причины слабого развития радио в Италии в 1920-е годы. Государственная политика в области вещания в 1930-40-е годы.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 как пропагандистское оружие воюющих стран во время 2-й мировой войны. Роль передач «Сражающейся Франции» в становлении движения Сопротивления. Причины создания радиостанции «Голос Америки». Научная и экспериментальная предыстория телевидения. Первые шаги механического телевидения (диск Нипкова). Телевизионные технологии как «поле битвы» между информационными корпорациями в США. Изобретения Фарнсуорта и Зворыкина (иконоскоп). Исследования в области телевидения в Европе: эксперименты Бэрда в Англии, публичные опыты в области телевидения в Германии (1928), Италии (1930) и Франции (1932). Первое регулярное телевещание в Англии (1936).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Возобновление телевещания во Франции и США (1946). Сущность «телевизионной революции» после окончания 2-й мировой войны. Телевидение как важнейший этап омассовления журналистики. Причины неравномерного распространения телевидения среди стран мира. Экономические интересы и развитие телевидения: роль рекламы Технические средства вещания и политическая ситуация в мире. Три типа телевизионных спутников. Различия в принципах их действия, функциях и охвате территории.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структуры и организации телевизионных систем в зарубежных странах. Развитие механического телевидения в США в 30-е гг. Коммерческая основа американского телевидения: деятельность Д. Сарнова. Распределение функций между тремя национальными телесетями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мелкими телецентрами в США. Система общественного телевидения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Новые методы работы на кабельном телевидении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Т. Тернера. Изменения в системе телевидения США в 80-90-е годы. Общественное телевидение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коммерческая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Англии. История британского телевещания. Основные жанры и функции.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механического телевидения в Германии в 1920-30-е гг. Телевещание в период нацистского правления. Первые шаги электронного телевидения. Место телевидения в общественной жизни и государственной системе послевоенной Германии.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территориального представительства в совете телесети ZDF.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50BED" w:rsidRPr="007C3DA2">
        <w:trPr>
          <w:trHeight w:hRule="exact" w:val="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периодические издания были дифференцированы по идейно-политическим признакам, образуя несколько крупных групп: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монархическая пресса – сохраняла сильные позиции в основном до первой мировой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войны, в итоге которой многие монархические режимы сменились республиканскими; – христианско-клерикальные издания. К их числу относится, например, ватиканская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OsservatoreRomano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(«Римский обозреватель»); – христианско-демократическая пе-чать является рупором светских партий, опирающихся на идеологические установки хри- стианской демократии – в том числе немецкие газеты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GeneralAnzeiger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(«Всеобщий вест-ник»),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Bayernkurier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(«Баварский курьер»), итальянская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Popolo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(«Народ») и другие из-дания;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либеральная пресса представлена изданиями, многие из которых были созданы в период апогея политического движения либералов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например, барселонская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LaVanguardia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(«Авангард»), основанная в 1881 г.;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социал-демократическая печать, представленная органами партий – членов Социа- листического Интернационала;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коммунистическая пресса, издаваемая компартиями, созданными после 1917 г. на базе левого крыла социалистических и социал-демократических партий;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правонационалистические издания – органы прессы шовинистической или близкой к ней направленности – например, печать сторонников Де Голля во Франции до 1968 г. (газета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LeParisienLib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é» – «Освобожденный парижанин» и др.);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фашистская и неофашистская периодика – наиболее известными образцами такого рода прессы являлась печать германского рейха в период нахождения у власти нацистов;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печать «экологических» партии и движений.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двадцатые-тридцатые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оформилась большая типологическая группа жур- нальной периодики – журналы новостей. Родоначальником и ярким представителем этого типа журналов является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Характерным элементом содержания современных ежене -дельных журналов новостей – как в США, так и зарубежных странах – является наличие в каждом номере «гвоздевого» специального репортажа (или статьи), посвященных одной из наиболее злободневных новостей или проблем политического, экономического или обще-ственного развития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</w:tr>
      <w:tr w:rsidR="00D50BED" w:rsidRPr="007C3D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нормы деятельности журналиста. Особенности работы журнали-ста с позиции этических норм и общественных устоев современного мира. Намеренные и ненамеренные нарушения общественных норм со стороны журналиста. Возможные по- следствия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Колониальная пресса. Издания стран метрополий. Клерикальная пресса. Пат- риотические издания.</w:t>
            </w:r>
          </w:p>
        </w:tc>
      </w:tr>
      <w:tr w:rsidR="00D50BED" w:rsidRPr="007C3DA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периодической печати в колониальных владениях. Виды колониальной прессы. Основные группы изданий: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издания для колонизаторов подобные издания помогали выходцам из метрополий поддерживать контакты с родной для них культурой, преодолевать ностальгические на- строения. На страницах этой печати пропагандировались идеи расового превосходства европейцев. Газеты: 1722 г. в Мехико ежемесячная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LaGasetadeMexicoyNoticiasdeNuevaEspana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гватемальская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LaGasetaDeGoatemala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(1729–31), издававшаяся в перу с 1743г.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LaGasetadeLima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ауди-тория «туземной прессы», адресованная местным жителям и призванных воспитывать их в духе покорности иностранному господству.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религиозная (миссионерская) пресса для коренного населения выпуск периодиче-ских изданий на местных языках с целью духовной переориентации жителей колоний на ценности христианской цивилизации, распространения представлений о «богоданности» иноземного господства, совпадали с основными целями колониальной экспансии европейских метрополий. Новый тип печати в Африке: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печать религиозных миссий: католических, протестантских. Также в 60-е годы по- являются газеты религиозных миссий.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Военные репортеры. Периодика Германии, Франции, США 1914–1919 гг. Крах нацист-ской пропаганды. Радио в годы Второй мировой войны.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Экономическая и политическая ситуация в 20-е годы и положение немецкой печати. Изменение тематики и места в политической жизни. Художественная публицистика Э. Киша («Цари, попы, большевики» (1927) и др.). «Нацистская революция» начала 30-х годов и ее последствия для немецкой журналистики. Истоки доктрины одностороннего манипулирования общественным мнением. Сущность каузалистского подхода к функционированию журналистики. Деятельное участие Й. Геббельса в продвижении идей нацизма. Пропаганда, агитация и журналистика: сходства и различия. Пять методов пропаганды и их использование в публицистических жанрах (формах). Эмоциональное и интеллектуальное начало в нацистской пропаганде. Гитлер о пропаганде («Моя борьба»). Книга А. Розенберга «Миф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 (1934) и мировоззренческие основы пропаганды. Деятельность министерства пропаганды в 1933-45 гг. Отношение нацистов к понятию «общественное мнение». Нацистская периодика. «Фелкишер беобахтер» – нацистский официоз. Организация работы газеты Ю. Штрейхера «Дер штурмер».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Непериодическая пропагандистская продукция 30-40-х годов (брошюры, листовки, плакаты и т. д.) как подмена периодической печати. Карикатуры, рисунки и другие способы визуального воздействия. Журналистика Германии в конце 1940-х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оккупационных властей в области СМИ.</w:t>
            </w:r>
          </w:p>
        </w:tc>
      </w:tr>
      <w:tr w:rsidR="00D50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0BED">
        <w:trPr>
          <w:trHeight w:hRule="exact" w:val="146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Первые европейские печатные периодические издания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AvisaRelationoderZeitung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И. Каролюса (Аугсбург, 1609) и др.).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Их внешний вид, содержание и качество печати. Переводная информация из других стран и место внутренних новостей.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Этапы распространения газет в Европе. Генетическая связь первых газет с письмами, итальянскими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Avvisi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«книгами новостей».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голландских «курантов» в становлении английской и французской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Первые издатели европейской периодики. Деятельность Т. Ренодо (1585—1643) во «Французском вестнике». Ренодо — основатель и редактор «Газетт». Формат, периодичность, тираж, журналистский штат, способы распространения и политическая ориентация издания.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Названия первых газет и наследие пражурналистики. С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пособы распространения и читательская аудитория первых печатных изданий. Изменение внешнего вида газет во 2-й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Причины появления первых ежедневных изданий («Лейпцигская газета» (1661); «Дейли курант» (1702) и др.). Своеобразие французских «газет в стихах». Их содержание и круг читателей.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«Шутовская газета» Ж. Лорэ (1650).</w:t>
            </w:r>
          </w:p>
        </w:tc>
      </w:tr>
      <w:tr w:rsidR="00D50BED">
        <w:trPr>
          <w:trHeight w:hRule="exact" w:val="8"/>
        </w:trPr>
        <w:tc>
          <w:tcPr>
            <w:tcW w:w="9640" w:type="dxa"/>
          </w:tcPr>
          <w:p w:rsidR="00D50BED" w:rsidRDefault="00D50BED"/>
        </w:tc>
      </w:tr>
      <w:tr w:rsidR="00D50BED" w:rsidRPr="007C3D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D50BED" w:rsidRPr="007C3DA2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36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 появления первых европейских научных журналов («Журнал ученых», (1665),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ActaEruditorium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(1682) и др.). Их содержание и жанровая специфика публикуемых материалов.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журналов в обмене научными знаниями и распространении новых философских идей. Ориентация на полемику и спор.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Философско-литературный журнал П. Бейля «Новости литературной республики» (1684). Общественный резонанс и реакция на него религиозных ортодоксов во Франции.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Журнал Ж. Леклерка «Всеобщая историческая библиотека» (1688). Соединение научно- популярного и развлекательного начала в первом журнале «для легкого чтения» «Галантный Меркурий» (1672).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«Светскость» и «галантность» журнала. Круг читателей и авторов.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Социально-экономическое состояние в Англии накануне революции 1640-1653 годов. Влияние процесса «огораживания» на положение крестьян. Особенности Реформации в Англии.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религиозной идеологии в подготовке революции. Догматы пуритан и пуританская публицистика.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Политические, экономические и религиозные противоречия английской революции.</w:t>
            </w:r>
          </w:p>
        </w:tc>
      </w:tr>
      <w:tr w:rsidR="00D50BED" w:rsidRPr="007C3DA2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публицистика Европы и Северо-американских колоний 17-18 вв.</w:t>
            </w:r>
          </w:p>
        </w:tc>
      </w:tr>
      <w:tr w:rsidR="00D50BED" w:rsidRPr="007C3DA2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Традиции просветительской журналистики в произведениях Б. Франклина.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Моральный кодекс американца по произведениям Франклина.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Обоснование необходимости независимости Америки в памфлете Т. Пейна «Здравый смысл».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Американская концепция свободы печати.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Т. Джефферсон — публицист. Т. Джефферсон о свободе печати.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Политическая позиция А. Гамильтона и Д. Мэдисона в серии эссе «Федералист».</w:t>
            </w:r>
          </w:p>
        </w:tc>
      </w:tr>
      <w:tr w:rsidR="00D50BED" w:rsidRPr="007C3DA2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 w:rsidRPr="007C3DA2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Своеобразие немецкого Просвещения: эстетическая и философская проблематика.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Немецкие нравоучительные журналы как форма бюргерской журналистики («Разумник» (1713), «Беседы живописцев» (1721), «Патриот» (1724) и др.).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Их роль в распространении просветительских идей. Журналы Готшеда «Разумные порицательницы» (1725) и «Честный человек» (1727).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Влияние английских образцов. Патриотическая тематика в немецких журналах. Тиражи, сфера распространения и круг читателей.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Совмещение занимательности формы и образовательно-полезного содержания. Основные жанры немецкой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Берлинский журнал Ф. Николаи и М. Мендельсона «Письма о новейшей литературе» (1759).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Своеобразие «Литературных писем» Лессинга. Журнал Лессинга «Гамбургская драматургия» (1767).</w:t>
            </w:r>
          </w:p>
        </w:tc>
      </w:tr>
      <w:tr w:rsidR="00D50BED" w:rsidRPr="007C3DA2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</w:tr>
      <w:tr w:rsidR="00D50BED" w:rsidRPr="007C3DA2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Памфлет: происхождение и эволюция, характерные черты и функции.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Памфлетная публицистика английской буржуазной революции.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Английская концепция свободы печати.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Позиция Мильтона по вопросу цензуры в «Ареопагитике».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«Ареопагитика» и античное ораторское искусство.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 и закон в памфлете Д. Лильберна «Защита прирожденного права Англии».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Библейская образность, религиозная риторика и социальные проблемы в трактатах и памфлетах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Уинстэнли.</w:t>
            </w:r>
          </w:p>
        </w:tc>
      </w:tr>
      <w:tr w:rsidR="00D50BED">
        <w:trPr>
          <w:trHeight w:hRule="exact" w:val="8"/>
        </w:trPr>
        <w:tc>
          <w:tcPr>
            <w:tcW w:w="9640" w:type="dxa"/>
          </w:tcPr>
          <w:p w:rsidR="00D50BED" w:rsidRDefault="00D50BED"/>
        </w:tc>
      </w:tr>
      <w:tr w:rsidR="00D50BED" w:rsidRPr="007C3D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</w:tr>
      <w:tr w:rsidR="00D50BED" w:rsidRPr="007C3DA2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Движение прогрессистов и «разгребателей грязи»: социальные предпосылки и общественный резонанс.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методы работы журналистов-макрейкеров.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Истоки и характерные черты жанра журналистского расследования (на примере публикаций Н. Блай, Я. Рииса, Л. Стеффенса).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Основные тенденции развития американской печати в 1-й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Социальная критика в статьях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Лондона.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Очерковые элементы в публикациях Э. Хемингуэя.</w:t>
            </w:r>
          </w:p>
        </w:tc>
      </w:tr>
      <w:tr w:rsidR="00D50BED" w:rsidRPr="007C3DA2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1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гражданского радиовещания в Европе.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Две модели радиовещания: американская и европейская. Их преимущества и недостатки. Сущность общественной (монополизированной) модели европейского радиовещания: источники финансирования.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Предпосылки развития радиовещания в Великобритании. Организация труда и содержание программ Би-Би-Си (1922). Би-Би-Си и британское правительство.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Становление радиовещания во Франции.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Частные региональные радиостудии и общественные радиостанции. Причины слабого развития радио. Последствия установления государственной монополии на радиовещание.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Государственная политика в области радиовещания в Германии в 20-30-е гг.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Радио как средство пропаганды при нацистах. Радио как инструмент внешней политики.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Причины слабого развития радио в Италии в 1920-е годы. Государственная политика в области вещания в 1930-40-е годы.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Радио как пропагандистское оружие воюющих стран во время 2-й мировой войны. Роль передач «Сражающейся Франции» в становлении движения Сопротивления. Причины создания радиостанции «Голос Америки».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Научная и экспериментальная предыстория телевидения. Первые шаги механического телевидения (диск Нипкова). Телевизионные технологии как «поле битвы» между информационными корпорациями в США.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Изобретения Фарнсуорта и Зворыкина (иконоскоп). Исследования в области телевидения в Европе: эксперименты Бэрда в Англии, публичные опыты в области телевидения в Германии (1928),  Италии  (1930)  и  Франции  (1932).  Первое  регулярное телевещание в Англии (1936).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Возобновление телевещания во Франции и США (1946). Сущность «телевизионной революции» после окончания 2-й мировой войны. Телевидение как важнейший этап омассовления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Причины неравномерного распространения телевидения среди стран мира. Экономические интересы и развитие телевидения: роль рекламы Технические средства вещания и политическая ситуация в мире.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Три типа телевизионных спутников. Различия в принципах их действия, функциях и охвате территории.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Особенности структуры и организации телевизионных систем в зарубежных странах. Развитие механического телевидения в США в 30-е гг. Коммерческая основа американского телевидения: деятельность Д. Сарнова.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Распределение функций между тремя национальными телесетями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мелкими телецентрами в США. Система общественного телевидения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Новые методы работы на кабельном телевидении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Т. Тернера. Изменения в системе телевидения США в 80-90-е годы. Общественное телевидение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коммерческая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Англии. История британского телевещания. Основные жанры и функции.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механического телевидения в Германии в 1920-30-е гг. Телевещание в период нацистского правления. Первые шаги электронного телевидения.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Место телевидения в общественной жизни и государственной системе послевоенной  Германии.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территориального представительства в совете телесети ZDF.</w:t>
            </w:r>
          </w:p>
        </w:tc>
      </w:tr>
      <w:tr w:rsidR="00D50BED">
        <w:trPr>
          <w:trHeight w:hRule="exact" w:val="8"/>
        </w:trPr>
        <w:tc>
          <w:tcPr>
            <w:tcW w:w="9640" w:type="dxa"/>
          </w:tcPr>
          <w:p w:rsidR="00D50BED" w:rsidRDefault="00D50BED"/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50BED" w:rsidRPr="007C3DA2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1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Европейские периодические издания были дифференцированы по идейно- политическим признакам, образуя несколько крупных групп: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монархическая пресса – сохраняла сильные позиции в основном до первой мировой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войны, в итоге которой многие монархические режимы сменились республиканскими; – христианско-клерикальные издания. К их числу относится, например, ватиканская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OsservatoreRomano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(«Римский обозреватель»); – христианско-демократическая печать является рупором светских партий, опирающихся на идеологические установки христианской демократии – в том числе немецкие газеты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GeneralAnzeiger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(«Всеобщий вестник»),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Bayernkurier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(«Баварский курьер»), итальянская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Popolo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(«Народ») и другие издания;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либеральная пресса представлена изданиями, многие из которых были созданы в период апогея политического движения либералов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например, барселонская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LaVanguardia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(«Авангард»), основанная в 1881 г.;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социал-демократическая печать, представленная органами партий – членов Социалистического Интернационала;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коммунистическая пресса, издаваемая компартиями, созданными после 1917 г. на базе левого крыла социалистических и социал-демократических партий;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правонационалистические издания – органы прессы шовинистической или близкой к ней направленности – например, печать сторонников Де Голля во Франции до 1968 г. (газета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LeParisienLib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é» – «Освобожденный парижанин» и др.);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фашистская и неофашистская периодика – наиболее известными образцами такого рода прессы являлась печать германского рейха в период нахождения у власти нацистов;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печать «экологических» партии и движений.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 двадцатые-тридцатые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оформилась большая типологическая группа журнальной периодики – журналы новостей. Родоначальником и ярким представителем этого типа журналов является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Характерным элементом содержания современных еженедельных журналов новостей – как в США, так и зарубежных странах – является наличие в каждом номере «гвоздевого» специального репортажа (или статьи), посвященных одной из наиболее злободневных новостей или проблем политического, экономического или общественного развития</w:t>
            </w:r>
          </w:p>
        </w:tc>
      </w:tr>
      <w:tr w:rsidR="00D50BED" w:rsidRPr="007C3DA2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 w:rsidRPr="007C3DA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нормы деятельности журналиста.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работы журналиста с позиции этических норм и общественных устоев современного мира.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Намеренные и ненамеренные нарушения общественных норм со стороны журналиста.</w:t>
            </w:r>
          </w:p>
        </w:tc>
      </w:tr>
      <w:tr w:rsidR="00D50BED" w:rsidRPr="007C3DA2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Колониальная пресса. Издания стран метрополий.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Клерикальная пресса. Патриотические издания.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периодической печати в колониальных владениях.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колониальной прессы. Основные группы изданий: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издания для колонизаторов подобные издания помогали выходцам из метрополий поддерживать контакты с родной для них культурой, преодолевать ностальгические настроения. На страницах этой печати пропагандировались идеи расового превосходства европейцев. Газеты: 1722 г. в Мехико ежемесячная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LaGasetadeMexicoyNoticiasdeNuevaEspana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гватемальская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LaGasetaDeGoatemala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(1729-31), издававшаяся в перу с 1743г.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LaGasetadeLima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«туземной прессы», адресованная местным жителям и призванных воспитывать их в духе покорности иностранному господству.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религиозная (миссионерская)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цивилизации, распространения представлений о «богоданности» иноземного господства, совпадали с основными целями колониальной экспансии европейских метрополий.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тип печати в Африке: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980"/>
      </w:tblGrid>
      <w:tr w:rsidR="00D50BED" w:rsidRPr="007C3D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печать религиозных миссий: католических, протестантских. Также в 60-е годы появляются газеты религиозных миссий.</w:t>
            </w:r>
          </w:p>
        </w:tc>
      </w:tr>
      <w:tr w:rsidR="00D50BED" w:rsidRPr="007C3DA2">
        <w:trPr>
          <w:trHeight w:hRule="exact" w:val="8"/>
        </w:trPr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Военные репортеры. Периодика Германии, Франции, США 1914–1919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Крах нацистской пропаганды. Радио в годы Второй мировой войны.</w:t>
            </w:r>
          </w:p>
        </w:tc>
      </w:tr>
      <w:tr w:rsidR="00D50BED">
        <w:trPr>
          <w:trHeight w:hRule="exact" w:val="21"/>
        </w:trPr>
        <w:tc>
          <w:tcPr>
            <w:tcW w:w="285" w:type="dxa"/>
          </w:tcPr>
          <w:p w:rsidR="00D50BED" w:rsidRDefault="00D50BED"/>
        </w:tc>
        <w:tc>
          <w:tcPr>
            <w:tcW w:w="9356" w:type="dxa"/>
          </w:tcPr>
          <w:p w:rsidR="00D50BED" w:rsidRDefault="00D50BED"/>
        </w:tc>
      </w:tr>
      <w:tr w:rsidR="00D50BED" w:rsidRPr="007C3DA2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Экономическая и политическая ситуация в 20-е годы и положение немецкой печати. Изменение тематики и места в политической жизни.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Художественная публицистика Э. Киша («Цари, попы, большевики» (1927) и др.). «Нацистская революция» начала 30-х годов и ее последствия для немецкой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Истоки доктрины одностороннего манипулирования общественным мнением. Сущность каузалистского подхода к функционированию журналистики. Деятельное участие Й. Геббельса в продвижении идей нацизма.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Пропаганда, агитация и журналистика: сходства и различия. Пять методов пропаганды и их использование в публицистических жанрах (формах). Эмоциональное и интеллектуальное начало в нацистской пропаганде. Гитлер о пропаганде («Моя борьба»).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Книга А. Розенберга «Миф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 (1934) и мировоззренческие основы пропаганды. Деятельность министерства пропаганды в 1933-45 гг. Отношение нацистов к понятию «общественное мнение». Нацистская периодика. «Фелкишер беобахтер» — нацистский официоз. Организация работы газеты Ю. Штрейхера «Дер штурмер».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Непериодическая пропагандистская продукция 30-40-х годов (брошюры, листовки, плакаты и т. д.) как подмена периодической печати. Карикатуры, рисунки и другие способы визуального воздействия.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Журналистика Германии в конце 1940-х годов. Политика оккупационных властей в области СМИ.</w:t>
            </w:r>
          </w:p>
        </w:tc>
      </w:tr>
      <w:tr w:rsidR="00D50BED" w:rsidRPr="007C3D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0BED" w:rsidRPr="007C3DA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зарубежной журналистики» / Маленьких А.Н.. – Омск: Изд-во Омской гуманитарной академии, 2020.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0BED" w:rsidRPr="007C3DA2">
        <w:trPr>
          <w:trHeight w:hRule="exact" w:val="138"/>
        </w:trPr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0BED" w:rsidRPr="00001D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4B5283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Историязарубежнойжурналистики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ГеоргиеваЕ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,2019.-374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:978-5-534-11507-9.-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https://urait.ru/bcode/445439</w:t>
              </w:r>
            </w:hyperlink>
          </w:p>
        </w:tc>
      </w:tr>
      <w:tr w:rsidR="00D50BED" w:rsidRPr="00001D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4B5283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Историязарубежнойжурналистики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ТрыковВ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,2019.-200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:978-5-534-08856-4.-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https://urait.ru/bcode/433883</w:t>
              </w:r>
            </w:hyperlink>
          </w:p>
        </w:tc>
      </w:tr>
      <w:tr w:rsidR="00D50BED">
        <w:trPr>
          <w:trHeight w:hRule="exact" w:val="277"/>
        </w:trPr>
        <w:tc>
          <w:tcPr>
            <w:tcW w:w="285" w:type="dxa"/>
          </w:tcPr>
          <w:p w:rsidR="00D50BED" w:rsidRPr="004B5283" w:rsidRDefault="00D50BE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0BED" w:rsidRPr="00001D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1.Историязарубежнойжурналистики(конец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–началоХХ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вв.)/Анпилогова</w:t>
            </w:r>
          </w:p>
        </w:tc>
      </w:tr>
      <w:tr w:rsidR="00D50BED" w:rsidRPr="00001D26">
        <w:trPr>
          <w:trHeight w:hRule="exact" w:val="29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0BED" w:rsidRPr="007C3D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Л.В..-Оренбург:Оренбургскийгосударственныйуниверситет,ЭБСАСВ,2014.-116с.-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6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http://www.iprbookshop.ru/51521.html</w:t>
              </w:r>
            </w:hyperlink>
          </w:p>
        </w:tc>
      </w:tr>
      <w:tr w:rsidR="00D50BED" w:rsidRPr="007C3D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2.ИсториязарубежнойлитературыХХвека/ПогребнаяЯ.В..-Ставрополь:Северо-Кавказскийфедеральныйуниверситет,2014.-102с.-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http://www.iprbookshop.ru/62940.html</w:t>
              </w:r>
            </w:hyperlink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0BED" w:rsidRPr="007C3DA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0BED" w:rsidRPr="007C3D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0BED" w:rsidRPr="007C3DA2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0BED" w:rsidRPr="007C3D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0BED" w:rsidRPr="007C3D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4B5283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50BED" w:rsidRPr="004B5283" w:rsidRDefault="00D50B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0BED" w:rsidRPr="004B5283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0BED" w:rsidRPr="004B5283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0BED" w:rsidRPr="00001D26" w:rsidRDefault="00D50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A14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50BED" w:rsidRPr="007C3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50B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0BED" w:rsidRPr="007C3DA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0BED" w:rsidRPr="007C3DA2">
        <w:trPr>
          <w:trHeight w:hRule="exact" w:val="277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C3D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0BED" w:rsidRPr="007C3DA2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C3DA2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50BED" w:rsidRPr="00001D26" w:rsidRDefault="00D50BED">
      <w:pPr>
        <w:rPr>
          <w:lang w:val="ru-RU"/>
        </w:rPr>
      </w:pPr>
    </w:p>
    <w:sectPr w:rsidR="00D50BED" w:rsidRPr="00001D26" w:rsidSect="00D50B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D26"/>
    <w:rsid w:val="0002418B"/>
    <w:rsid w:val="000E28E1"/>
    <w:rsid w:val="00123CAF"/>
    <w:rsid w:val="001E7051"/>
    <w:rsid w:val="001F0BC7"/>
    <w:rsid w:val="002B619A"/>
    <w:rsid w:val="004B5283"/>
    <w:rsid w:val="00560037"/>
    <w:rsid w:val="006C2B05"/>
    <w:rsid w:val="007C3DA2"/>
    <w:rsid w:val="008A14E7"/>
    <w:rsid w:val="00D31453"/>
    <w:rsid w:val="00D50BED"/>
    <w:rsid w:val="00DC0E04"/>
    <w:rsid w:val="00E209E2"/>
    <w:rsid w:val="00F1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19A4C1-7652-4ECB-8BEB-36AE5D48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B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29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152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8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54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21</Pages>
  <Words>9846</Words>
  <Characters>56124</Characters>
  <Application>Microsoft Office Word</Application>
  <DocSecurity>0</DocSecurity>
  <Lines>467</Lines>
  <Paragraphs>131</Paragraphs>
  <ScaleCrop>false</ScaleCrop>
  <Company/>
  <LinksUpToDate>false</LinksUpToDate>
  <CharactersWithSpaces>65839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2020-2021_ФГОС3++2020_Бак-ОФО-Жур(20)_plx_История зарубежной журналистики_</dc:title>
  <dc:creator>FastReport.NET</dc:creator>
  <cp:lastModifiedBy>Mark Bernstorf</cp:lastModifiedBy>
  <cp:revision>11</cp:revision>
  <dcterms:created xsi:type="dcterms:W3CDTF">2021-04-19T07:52:00Z</dcterms:created>
  <dcterms:modified xsi:type="dcterms:W3CDTF">2022-11-12T17:32:00Z</dcterms:modified>
</cp:coreProperties>
</file>